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20"/>
        <w:gridCol w:w="885"/>
        <w:gridCol w:w="2280"/>
        <w:gridCol w:w="1980"/>
        <w:gridCol w:w="1200"/>
        <w:gridCol w:w="1095"/>
        <w:gridCol w:w="1155"/>
        <w:gridCol w:w="975"/>
        <w:tblGridChange w:id="0">
          <w:tblGrid>
            <w:gridCol w:w="1020"/>
            <w:gridCol w:w="885"/>
            <w:gridCol w:w="2280"/>
            <w:gridCol w:w="1980"/>
            <w:gridCol w:w="1200"/>
            <w:gridCol w:w="1095"/>
            <w:gridCol w:w="1155"/>
            <w:gridCol w:w="9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8"/>
            <w:shd w:fill="000000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e599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e599"/>
                <w:sz w:val="36"/>
                <w:szCs w:val="36"/>
                <w:rtl w:val="0"/>
              </w:rPr>
              <w:t xml:space="preserve">2023-2024 GOLDEN TIGERS BASKETBALL SCHEDULE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Opponent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Site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VB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VG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JVB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JVG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8"/>
            <w:shd w:fill="ffe599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NOVEMBER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Wilson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Wilson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6:30pm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Vina Tip-off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Vina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21-22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Tue-Wed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Hartselle Thanksgiving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Hartselle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Red Bay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Russellville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7:00pm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5:45pm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4:30pm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Thurs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Mars Hill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Russellville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8"/>
            <w:shd w:fill="ffe599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DECEMBER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Tue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Deshler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Russellville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7:00pm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5:45pm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4:30pm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Fri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Brewer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Russellville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7:00pm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5:45pm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4:30pm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Jasper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Jasper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7:00pm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5:45pm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4:30pm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Tue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Florence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Russellville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7:00pm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5:45pm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4:30pm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Fri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Belgreen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Belgreen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6:00 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15-16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Fri/Sat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Pepsi Classic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Austin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TBA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18-22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Mon-Fri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Times Daily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Florence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TBA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TBA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Tue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Wallace St. Inv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Hanceville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TBA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26-28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Bracy Invitational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Tuscumbia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TBA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TBA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27-29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West Morgan Tourney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West Morgan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TBA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8"/>
            <w:shd w:fill="ffe599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JANUARY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Tue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Wallace St. Inv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Hanceville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TBA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Tue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Belgreen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Russellville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6:00pm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5:00pm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Fri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West Point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West Point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7:00pm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5:45pm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4:30pm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4:30pm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Tue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Brewer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Brewer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7:45pm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6:30pm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5:15pm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4:00pm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Fri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Lawrence County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Russellville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7:45pm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6:30pm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5:15pm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4:00pm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Sat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Florence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Florence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Red Bay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Red Bay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6:00pm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4:45pm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3:30pm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Tue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Haleyville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Russellville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7:00pm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5:45pm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4:30pm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Fri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West Point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Russellville 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7:45pm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6:30pm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5:15pm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4:00pm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22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Jasper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Russellville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7:45pm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6:30pm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5:15pm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4:00pm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23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Hamilton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Hamilton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7:45pm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6:30pm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5:15pm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4:00pm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Lawrence County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Moulton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7:00pm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5:45pm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4:30pm</w:t>
            </w:r>
          </w:p>
        </w:tc>
        <w:tc>
          <w:tcPr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Hamilton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Russellville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7:45pm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6:30pm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5:15pm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4:00pm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Deshler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Tuscumbia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7:45pm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6:30pm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5:15pm</w:t>
            </w:r>
          </w:p>
        </w:tc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4:00pm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8"/>
            <w:shd w:fill="ffe599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FEBRUARY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2-7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Fri-Wed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Girls Area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TBA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TBA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2-7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Fri-Wed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Boys Area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TBA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TBA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Fri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Girls Sub Region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TBA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Sat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Boys Sub Region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TBA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TBA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13-21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Regional Tournament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Wallace St.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26-March 2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State Tournament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Birmingham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" w:top="14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